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56"/>
      </w:tblGrid>
      <w:tr w:rsidR="0008292C" w:rsidTr="0008292C">
        <w:trPr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08292C">
              <w:trPr>
                <w:jc w:val="center"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08292C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856"/>
                              </w:tblGrid>
                              <w:tr w:rsidR="0008292C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08292C" w:rsidRDefault="0008292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  <w:r>
                                      <w:rPr>
                                        <w:rFonts w:eastAsia="Times New Roman"/>
                                        <w:noProof/>
                                      </w:rPr>
                                      <w:drawing>
                                        <wp:inline distT="0" distB="0" distL="0" distR="0">
                                          <wp:extent cx="5623560" cy="1112520"/>
                                          <wp:effectExtent l="0" t="0" r="0" b="0"/>
                                          <wp:docPr id="8" name="Image 8" descr="https://img.mailinblue.com/2062378/images/rnb/original/5e87296ef0b27232e9517d3c.pn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1" descr="https://img.mailinblue.com/2062378/images/rnb/original/5e87296ef0b27232e9517d3c.pn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4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623560" cy="111252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jc w:val="center"/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8292C" w:rsidRDefault="0008292C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8292C" w:rsidRDefault="0008292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292C" w:rsidTr="0008292C">
        <w:trPr>
          <w:jc w:val="center"/>
          <w:hidden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08292C">
              <w:trPr>
                <w:jc w:val="center"/>
                <w:hidden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08292C">
                    <w:trPr>
                      <w:hidden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08292C">
                          <w:trPr>
                            <w:trHeight w:val="24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p w:rsidR="0008292C" w:rsidRDefault="0008292C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256"/>
                              </w:tblGrid>
                              <w:tr w:rsidR="0008292C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256"/>
                                    </w:tblGrid>
                                    <w:tr w:rsidR="0008292C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08292C" w:rsidRDefault="0008292C">
                                          <w:pPr>
                                            <w:spacing w:line="315" w:lineRule="atLeast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Style w:val="lev"/>
                                              <w:rFonts w:ascii="Arial" w:eastAsia="Times New Roman" w:hAnsi="Arial" w:cs="Arial"/>
                                              <w:color w:val="000033"/>
                                              <w:sz w:val="36"/>
                                              <w:szCs w:val="36"/>
                                            </w:rPr>
                                            <w:t>FLASH INFO N° 133</w:t>
                                          </w: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 xml:space="preserve"> </w:t>
                                          </w:r>
                                        </w:p>
                                        <w:p w:rsidR="0008292C" w:rsidRDefault="0008292C">
                                          <w:pPr>
                                            <w:spacing w:line="315" w:lineRule="atLeast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Style w:val="lev"/>
                                              <w:rFonts w:ascii="Arial" w:eastAsia="Times New Roman" w:hAnsi="Arial" w:cs="Arial"/>
                                              <w:color w:val="000033"/>
                                              <w:sz w:val="36"/>
                                              <w:szCs w:val="36"/>
                                            </w:rPr>
                                            <w:t>du 14 mai 2020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08292C" w:rsidRDefault="0008292C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08292C">
                          <w:trPr>
                            <w:trHeight w:val="24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:rsidR="0008292C" w:rsidRDefault="0008292C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8292C" w:rsidRDefault="0008292C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8292C" w:rsidRDefault="0008292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292C" w:rsidTr="0008292C">
        <w:trPr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08292C">
              <w:trPr>
                <w:jc w:val="center"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08292C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75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6497"/>
                              </w:tblGrid>
                              <w:tr w:rsidR="0008292C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6497"/>
                                    </w:tblGrid>
                                    <w:tr w:rsidR="0008292C">
                                      <w:trPr>
                                        <w:trHeight w:val="12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08292C" w:rsidRDefault="0008292C">
                                          <w:pPr>
                                            <w:rPr>
                                              <w:rFonts w:eastAsia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  <w:tr w:rsidR="0008292C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08292C" w:rsidRDefault="0008292C">
                                          <w:pPr>
                                            <w:jc w:val="center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</w:rPr>
                                          </w:pPr>
                                          <w:r>
                                            <w:rPr>
                                              <w:rStyle w:val="lev"/>
                                              <w:rFonts w:ascii="Arial" w:eastAsia="Times New Roman" w:hAnsi="Arial" w:cs="Arial"/>
                                              <w:color w:val="000033"/>
                                              <w:sz w:val="27"/>
                                              <w:szCs w:val="27"/>
                                            </w:rPr>
                                            <w:t>Rendez-vous le 28 juin sur les réseaux sociaux</w:t>
                                          </w: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b/>
                                              <w:bCs/>
                                              <w:color w:val="000033"/>
                                              <w:sz w:val="27"/>
                                              <w:szCs w:val="27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Style w:val="lev"/>
                                              <w:rFonts w:ascii="Arial" w:eastAsia="Times New Roman" w:hAnsi="Arial" w:cs="Arial"/>
                                              <w:color w:val="000033"/>
                                              <w:sz w:val="27"/>
                                              <w:szCs w:val="27"/>
                                            </w:rPr>
                                            <w:t>pour la Journée Nationale des Véhicules d’Epoque</w:t>
                                          </w: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</w:rPr>
                                            <w:t xml:space="preserve"> </w:t>
                                          </w:r>
                                        </w:p>
                                      </w:tc>
                                    </w:tr>
                                    <w:tr w:rsidR="0008292C">
                                      <w:trPr>
                                        <w:trHeight w:val="120"/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08292C" w:rsidRDefault="0008292C">
                                          <w:pP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08292C" w:rsidRDefault="0008292C">
                                    <w:pPr>
                                      <w:jc w:val="center"/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jc w:val="center"/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8292C" w:rsidRDefault="0008292C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8292C" w:rsidRDefault="0008292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292C" w:rsidTr="0008292C">
        <w:trPr>
          <w:jc w:val="center"/>
          <w:hidden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08292C">
              <w:trPr>
                <w:jc w:val="center"/>
                <w:hidden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08292C">
                    <w:trPr>
                      <w:hidden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08292C">
                          <w:trPr>
                            <w:trHeight w:val="24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p w:rsidR="0008292C" w:rsidRDefault="0008292C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256"/>
                              </w:tblGrid>
                              <w:tr w:rsidR="0008292C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256"/>
                                    </w:tblGrid>
                                    <w:tr w:rsidR="0008292C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08292C" w:rsidRDefault="0008292C">
                                          <w:pPr>
                                            <w:spacing w:line="315" w:lineRule="atLeast"/>
                                            <w:jc w:val="both"/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Chers adhérents, chers collectionneurs,</w:t>
                                          </w:r>
                                        </w:p>
                                        <w:p w:rsidR="0008292C" w:rsidRDefault="0008292C">
                                          <w:pPr>
                                            <w:spacing w:line="315" w:lineRule="atLeast"/>
                                            <w:jc w:val="both"/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 </w:t>
                                          </w:r>
                                        </w:p>
                                        <w:p w:rsidR="0008292C" w:rsidRDefault="0008292C">
                                          <w:pPr>
                                            <w:spacing w:line="315" w:lineRule="atLeast"/>
                                            <w:jc w:val="both"/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Style w:val="lev"/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Dans l’épreuve difficile que traverse notre pays, la FFVE a décidé de maintenir sous une forme adaptée la Journée Nationale des Véhicules d'Epoque, pour rappeler à nos concitoyens notre très riche histoire industrielle, sociale et culturelle, illustrée par les véhicules d’époque, et porter un témoignage de confiance en l’avenir.</w:t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Style w:val="lev"/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Cette édition 2020 se tiendra le dimanche</w:t>
                                          </w:r>
                                          <w:r>
                                            <w:rPr>
                                              <w:rStyle w:val="lev"/>
                                              <w:rFonts w:ascii="Helvetica" w:eastAsia="Times New Roman" w:hAnsi="Helvetica" w:cs="Helvetica"/>
                                              <w:color w:val="0072BB"/>
                                              <w:sz w:val="27"/>
                                              <w:szCs w:val="27"/>
                                            </w:rPr>
                                            <w:t> 28 juin </w:t>
                                          </w:r>
                                          <w:r>
                                            <w:rPr>
                                              <w:rStyle w:val="lev"/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 xml:space="preserve">sous une </w:t>
                                          </w:r>
                                          <w:r>
                                            <w:rPr>
                                              <w:rStyle w:val="lev"/>
                                              <w:rFonts w:ascii="Helvetica" w:eastAsia="Times New Roman" w:hAnsi="Helvetica" w:cs="Helvetica"/>
                                              <w:color w:val="0072BB"/>
                                              <w:sz w:val="27"/>
                                              <w:szCs w:val="27"/>
                                            </w:rPr>
                                            <w:t>forme virtuelle</w:t>
                                          </w:r>
                                          <w:r>
                                            <w:rPr>
                                              <w:rStyle w:val="lev"/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 xml:space="preserve"> qui permettra à chaque collectionneur de témoigner de son expérience et de la partager largement avec d’autres collectionneurs ou de simples amateurs de véhicules d’époque sur les réseaux sociaux.</w:t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  <w:t xml:space="preserve">Cette organisation respectera en tous points les consignes gouvernementales de </w:t>
                                          </w:r>
                                          <w:proofErr w:type="spellStart"/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déconfinement</w:t>
                                          </w:r>
                                          <w:proofErr w:type="spellEnd"/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.</w:t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Style w:val="lev"/>
                                              <w:rFonts w:ascii="Helvetica" w:eastAsia="Times New Roman" w:hAnsi="Helvetica" w:cs="Helvetica"/>
                                              <w:color w:val="3C4858"/>
                                            </w:rPr>
                                            <w:t>Le 28 juin 2020</w:t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, clubs, collectionneurs particuliers, professionnels ou amateurs, vous pourrez célébrer ensemble votre passion en photo ou en vidéo.</w:t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  <w:t xml:space="preserve">Si l’évolution des mesures de </w:t>
                                          </w:r>
                                          <w:proofErr w:type="spellStart"/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déconfinement</w:t>
                                          </w:r>
                                          <w:proofErr w:type="spellEnd"/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 xml:space="preserve"> le permettait, certaines manifestations physiques pourront éventuellement se tenir dans certains départements en fonction de l’évolution de la situation sanitaire (plus d’infos à venir).</w:t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  <w:t>Dans toute la France, cet événement vous offre une occasion unique de faire découvrir votre véhicule d’époque.</w:t>
                                          </w:r>
                                          <w:r>
                                            <w:rPr>
                                              <w:rFonts w:ascii="Helvetica" w:eastAsia="Times New Roman" w:hAnsi="Helvetica" w:cs="Helvetica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Style w:val="lev"/>
                                              <w:rFonts w:ascii="Helvetica" w:eastAsia="Times New Roman" w:hAnsi="Helvetica" w:cs="Helvetica"/>
                                              <w:color w:val="0072BB"/>
                                              <w:sz w:val="27"/>
                                              <w:szCs w:val="27"/>
                                            </w:rPr>
                                            <w:t>Pour participer, il suffit de vous inscrire en ligne sur le site officiel de la JNVE et d’envoyer photos ou vidéos avant le 15 juin.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08292C" w:rsidRDefault="0008292C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08292C">
                          <w:trPr>
                            <w:trHeight w:val="18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:rsidR="0008292C" w:rsidRDefault="0008292C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8292C" w:rsidRDefault="0008292C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8292C" w:rsidRDefault="0008292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292C" w:rsidTr="0008292C">
        <w:trPr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08292C">
              <w:trPr>
                <w:jc w:val="center"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08292C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856"/>
                              </w:tblGrid>
                              <w:tr w:rsidR="0008292C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08292C" w:rsidRDefault="0008292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  <w:r>
                                      <w:rPr>
                                        <w:rFonts w:eastAsia="Times New Roman"/>
                                        <w:noProof/>
                                      </w:rPr>
                                      <w:lastRenderedPageBreak/>
                                      <w:drawing>
                                        <wp:inline distT="0" distB="0" distL="0" distR="0">
                                          <wp:extent cx="5623560" cy="2606040"/>
                                          <wp:effectExtent l="0" t="0" r="0" b="3810"/>
                                          <wp:docPr id="7" name="Image 7" descr="https://img.mailinblue.com/2062378/images/rnb/original/5ebbc6aa8fa06519760071e2.pn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2" descr="https://img.mailinblue.com/2062378/images/rnb/original/5ebbc6aa8fa06519760071e2.pn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5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623560" cy="260604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jc w:val="center"/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8292C" w:rsidRDefault="0008292C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8292C" w:rsidRDefault="0008292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292C" w:rsidTr="0008292C">
        <w:trPr>
          <w:jc w:val="center"/>
          <w:hidden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08292C">
              <w:trPr>
                <w:jc w:val="center"/>
                <w:hidden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08292C">
                    <w:trPr>
                      <w:hidden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08292C">
                          <w:trPr>
                            <w:trHeight w:val="132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p w:rsidR="0008292C" w:rsidRDefault="0008292C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256"/>
                              </w:tblGrid>
                              <w:tr w:rsidR="0008292C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W w:w="8250" w:type="dxa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250"/>
                                    </w:tblGrid>
                                    <w:tr w:rsidR="0008292C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0" w:type="auto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4652"/>
                                          </w:tblGrid>
                                          <w:tr w:rsidR="0008292C">
                                            <w:trPr>
                                              <w:trHeight w:val="480"/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shd w:val="clear" w:color="auto" w:fill="1C72BC"/>
                                                <w:tcMar>
                                                  <w:top w:w="0" w:type="dxa"/>
                                                  <w:left w:w="300" w:type="dxa"/>
                                                  <w:bottom w:w="0" w:type="dxa"/>
                                                  <w:right w:w="300" w:type="dxa"/>
                                                </w:tcMar>
                                                <w:vAlign w:val="center"/>
                                                <w:hideMark/>
                                              </w:tcPr>
                                              <w:p w:rsidR="0008292C" w:rsidRDefault="0008292C">
                                                <w:pPr>
                                                  <w:jc w:val="center"/>
                                                  <w:rPr>
                                                    <w:rFonts w:ascii="Arial" w:eastAsia="Times New Roman" w:hAnsi="Arial" w:cs="Arial"/>
                                                    <w:color w:val="FFFFFF"/>
                                                    <w:sz w:val="30"/>
                                                    <w:szCs w:val="30"/>
                                                  </w:rPr>
                                                </w:pPr>
                                                <w:hyperlink r:id="rId6" w:tgtFrame="_blank" w:history="1">
                                                  <w:r>
                                                    <w:rPr>
                                                      <w:rStyle w:val="Lienhypertexte"/>
                                                      <w:rFonts w:ascii="Arial" w:eastAsia="Times New Roman" w:hAnsi="Arial" w:cs="Arial"/>
                                                      <w:color w:val="FFFFFF"/>
                                                      <w:sz w:val="30"/>
                                                      <w:szCs w:val="30"/>
                                                      <w:u w:val="none"/>
                                                    </w:rPr>
                                                    <w:t>Inscrivez-vous dès maintenant</w:t>
                                                  </w:r>
                                                </w:hyperlink>
                                                <w:r>
                                                  <w:rPr>
                                                    <w:rFonts w:ascii="Arial" w:eastAsia="Times New Roman" w:hAnsi="Arial" w:cs="Arial"/>
                                                    <w:color w:val="FFFFFF"/>
                                                    <w:sz w:val="30"/>
                                                    <w:szCs w:val="30"/>
                                                  </w:rPr>
                                                  <w:t xml:space="preserve"> </w:t>
                                                </w:r>
                                              </w:p>
                                            </w:tc>
                                          </w:tr>
                                        </w:tbl>
                                        <w:p w:rsidR="0008292C" w:rsidRDefault="0008292C">
                                          <w:pPr>
                                            <w:jc w:val="center"/>
                                            <w:rPr>
                                              <w:rFonts w:eastAsia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08292C" w:rsidRDefault="0008292C">
                                    <w:pPr>
                                      <w:jc w:val="center"/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08292C">
                          <w:trPr>
                            <w:trHeight w:val="132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:rsidR="0008292C" w:rsidRDefault="0008292C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8292C" w:rsidRDefault="0008292C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8292C" w:rsidRDefault="0008292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292C" w:rsidTr="0008292C">
        <w:trPr>
          <w:jc w:val="center"/>
          <w:hidden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08292C">
              <w:trPr>
                <w:jc w:val="center"/>
                <w:hidden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08292C">
                    <w:trPr>
                      <w:hidden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08292C">
                          <w:trPr>
                            <w:trHeight w:val="24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p w:rsidR="0008292C" w:rsidRDefault="0008292C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256"/>
                              </w:tblGrid>
                              <w:tr w:rsidR="0008292C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256"/>
                                    </w:tblGrid>
                                    <w:tr w:rsidR="0008292C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08292C" w:rsidRDefault="0008292C">
                                          <w:pPr>
                                            <w:spacing w:line="315" w:lineRule="atLeast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 xml:space="preserve">Autos, motos, tracteurs, utilitaires ou véhicules militaires : toute la richesse du patrimoine roulant français trouvera ensuite sa place </w:t>
                                          </w:r>
                                          <w:hyperlink r:id="rId7" w:history="1">
                                            <w:r>
                                              <w:rPr>
                                                <w:rStyle w:val="Lienhypertexte"/>
                                                <w:rFonts w:ascii="Arial" w:eastAsia="Times New Roman" w:hAnsi="Arial" w:cs="Arial"/>
                                                <w:b/>
                                                <w:bCs/>
                                                <w:color w:val="0092FF"/>
                                                <w:sz w:val="21"/>
                                                <w:szCs w:val="21"/>
                                              </w:rPr>
                                              <w:t>sur la pa</w:t>
                                            </w:r>
                                            <w:bookmarkStart w:id="0" w:name="_GoBack"/>
                                            <w:bookmarkEnd w:id="0"/>
                                            <w:r>
                                              <w:rPr>
                                                <w:rStyle w:val="Lienhypertexte"/>
                                                <w:rFonts w:ascii="Arial" w:eastAsia="Times New Roman" w:hAnsi="Arial" w:cs="Arial"/>
                                                <w:b/>
                                                <w:bCs/>
                                                <w:color w:val="0092FF"/>
                                                <w:sz w:val="21"/>
                                                <w:szCs w:val="21"/>
                                              </w:rPr>
                                              <w:t>ge Facebook</w:t>
                                            </w:r>
                                          </w:hyperlink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 xml:space="preserve"> de la FFVE ainsi que </w:t>
                                          </w:r>
                                          <w:hyperlink r:id="rId8" w:history="1">
                                            <w:r>
                                              <w:rPr>
                                                <w:rStyle w:val="Lienhypertexte"/>
                                                <w:rFonts w:ascii="Arial" w:eastAsia="Times New Roman" w:hAnsi="Arial" w:cs="Arial"/>
                                                <w:b/>
                                                <w:bCs/>
                                                <w:color w:val="0092FF"/>
                                                <w:sz w:val="21"/>
                                                <w:szCs w:val="21"/>
                                              </w:rPr>
                                              <w:t>sur son compte Instagram</w:t>
                                            </w:r>
                                          </w:hyperlink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 xml:space="preserve"> en cette journée exceptionnelle.</w:t>
                                          </w:r>
                                        </w:p>
                                        <w:p w:rsidR="0008292C" w:rsidRDefault="0008292C">
                                          <w:pPr>
                                            <w:spacing w:line="315" w:lineRule="atLeast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Vous serez également invités à partager vos photos sur vos propres réseaux sociaux avec le hashtag#JNVE2020 toute la journée du 28 juin prochain.</w:t>
                                          </w:r>
                                        </w:p>
                                        <w:p w:rsidR="0008292C" w:rsidRDefault="0008292C">
                                          <w:pPr>
                                            <w:spacing w:line="315" w:lineRule="atLeast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 </w:t>
                                          </w:r>
                                        </w:p>
                                        <w:p w:rsidR="0008292C" w:rsidRDefault="0008292C">
                                          <w:pPr>
                                            <w:spacing w:line="315" w:lineRule="atLeast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J’espère vous compter nombreux à participer à cette édition exceptionnelle.</w:t>
                                          </w: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  <w:t>Bien amicalement,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08292C" w:rsidRDefault="0008292C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08292C">
                          <w:trPr>
                            <w:trHeight w:val="6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:rsidR="0008292C" w:rsidRDefault="0008292C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8292C" w:rsidRDefault="0008292C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8292C" w:rsidRDefault="0008292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292C" w:rsidTr="0008292C">
        <w:trPr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08292C">
              <w:trPr>
                <w:jc w:val="center"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08292C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000"/>
                                <w:gridCol w:w="5256"/>
                              </w:tblGrid>
                              <w:tr w:rsidR="0008292C">
                                <w:tc>
                                  <w:tcPr>
                                    <w:tcW w:w="2700" w:type="dxa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30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270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2700"/>
                                    </w:tblGrid>
                                    <w:tr w:rsidR="0008292C">
                                      <w:tc>
                                        <w:tcPr>
                                          <w:tcW w:w="5000" w:type="pct"/>
                                          <w:hideMark/>
                                        </w:tcPr>
                                        <w:p w:rsidR="0008292C" w:rsidRDefault="0008292C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>
                                            <w:rPr>
                                              <w:rFonts w:eastAsia="Times New Roman"/>
                                              <w:noProof/>
                                            </w:rPr>
                                            <w:drawing>
                                              <wp:inline distT="0" distB="0" distL="0" distR="0">
                                                <wp:extent cx="1714500" cy="571500"/>
                                                <wp:effectExtent l="0" t="0" r="0" b="0"/>
                                                <wp:docPr id="6" name="Image 6" descr="https://img.mailinblue.com/2062378/images/rnb/original/5eb4104a7f690dfdaf72d278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3" descr="https://img.mailinblue.com/2062378/images/rnb/original/5eb4104a7f690dfdaf72d278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9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714500" cy="57150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08292C" w:rsidRDefault="0008292C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25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250"/>
                                    </w:tblGrid>
                                    <w:tr w:rsidR="0008292C">
                                      <w:tc>
                                        <w:tcPr>
                                          <w:tcW w:w="5250" w:type="dxa"/>
                                          <w:vAlign w:val="center"/>
                                          <w:hideMark/>
                                        </w:tcPr>
                                        <w:p w:rsidR="0008292C" w:rsidRDefault="0008292C">
                                          <w:pPr>
                                            <w:rPr>
                                              <w:rFonts w:eastAsia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08292C" w:rsidRDefault="0008292C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8292C" w:rsidRDefault="0008292C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8292C" w:rsidRDefault="0008292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292C" w:rsidTr="0008292C">
        <w:trPr>
          <w:jc w:val="center"/>
          <w:hidden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08292C">
              <w:trPr>
                <w:jc w:val="center"/>
                <w:hidden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08292C">
                    <w:trPr>
                      <w:hidden/>
                    </w:trPr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08292C">
                          <w:trPr>
                            <w:trHeight w:val="84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vAlign w:val="center"/>
                              <w:hideMark/>
                            </w:tcPr>
                            <w:p w:rsidR="0008292C" w:rsidRDefault="0008292C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256"/>
                              </w:tblGrid>
                              <w:tr w:rsidR="0008292C"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000" w:type="pct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8256"/>
                                    </w:tblGrid>
                                    <w:tr w:rsidR="0008292C">
                                      <w:tc>
                                        <w:tcPr>
                                          <w:tcW w:w="0" w:type="auto"/>
                                          <w:vAlign w:val="center"/>
                                          <w:hideMark/>
                                        </w:tcPr>
                                        <w:p w:rsidR="0008292C" w:rsidRDefault="0008292C">
                                          <w:pPr>
                                            <w:spacing w:line="315" w:lineRule="atLeast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Style w:val="lev"/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Jean-Louis Blanc</w:t>
                                          </w: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b/>
                                              <w:bCs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</w:r>
                                          <w:r>
                                            <w:rPr>
                                              <w:rStyle w:val="lev"/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t>Président de la FFVE</w:t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08292C" w:rsidRDefault="0008292C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  <w:tr w:rsidR="0008292C">
                          <w:trPr>
                            <w:trHeight w:val="240"/>
                            <w:jc w:val="center"/>
                            <w:hidden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vAlign w:val="center"/>
                              <w:hideMark/>
                            </w:tcPr>
                            <w:p w:rsidR="0008292C" w:rsidRDefault="0008292C">
                              <w:pPr>
                                <w:spacing w:line="0" w:lineRule="atLeast"/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</w:pPr>
                              <w:r>
                                <w:rPr>
                                  <w:rFonts w:eastAsia="Times New Roman"/>
                                  <w:vanish/>
                                  <w:sz w:val="2"/>
                                  <w:szCs w:val="2"/>
                                </w:rPr>
                                <w:t> </w:t>
                              </w: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8292C" w:rsidRDefault="0008292C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8292C" w:rsidRDefault="0008292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292C" w:rsidTr="0008292C">
        <w:trPr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08292C">
              <w:trPr>
                <w:jc w:val="center"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08292C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shd w:val="clear" w:color="auto" w:fill="FFFFFF"/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8856"/>
                              </w:tblGrid>
                              <w:tr w:rsidR="0008292C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08292C" w:rsidRDefault="0008292C">
                                    <w:pPr>
                                      <w:rPr>
                                        <w:rFonts w:eastAsia="Times New Roman"/>
                                      </w:rPr>
                                    </w:pPr>
                                    <w:r>
                                      <w:rPr>
                                        <w:rFonts w:eastAsia="Times New Roman"/>
                                        <w:noProof/>
                                      </w:rPr>
                                      <w:drawing>
                                        <wp:inline distT="0" distB="0" distL="0" distR="0">
                                          <wp:extent cx="5623560" cy="220980"/>
                                          <wp:effectExtent l="0" t="0" r="0" b="7620"/>
                                          <wp:docPr id="5" name="Image 5" descr="https://img.mailinblue.com/2062378/images/rnb/original/5e8751fcf0b272d9e3306e1a.png"/>
                                          <wp:cNvGraphicFramePr>
                                            <a:graphicFrameLocks xmlns:a="http://schemas.openxmlformats.org/drawingml/2006/main" noChangeAspect="1"/>
                                          </wp:cNvGraphicFramePr>
                                          <a:graphic xmlns:a="http://schemas.openxmlformats.org/drawingml/2006/main">
                                            <a:graphicData uri="http://schemas.openxmlformats.org/drawingml/2006/picture">
                                              <pic:pic xmlns:pic="http://schemas.openxmlformats.org/drawingml/2006/picture">
                                                <pic:nvPicPr>
                                                  <pic:cNvPr id="0" name="Picture 4" descr="https://img.mailinblue.com/2062378/images/rnb/original/5e8751fcf0b272d9e3306e1a.png"/>
                                                  <pic:cNvPicPr>
                                                    <a:picLocks noChangeAspect="1" noChangeArrowheads="1"/>
                                                  </pic:cNvPicPr>
                                                </pic:nvPicPr>
                                                <pic:blipFill>
                                                  <a:blip r:embed="rId10" cstate="print">
                                                    <a:extLst>
                                                      <a:ext uri="{28A0092B-C50C-407E-A947-70E740481C1C}">
                                                        <a14:useLocalDpi xmlns:a14="http://schemas.microsoft.com/office/drawing/2010/main" val="0"/>
                                                      </a:ext>
                                                    </a:extLst>
                                                  </a:blip>
                                                  <a:srcRect/>
                                                  <a:stretch>
                                                    <a:fillRect/>
                                                  </a:stretch>
                                                </pic:blipFill>
                                                <pic:spPr bwMode="auto">
                                                  <a:xfrm>
                                                    <a:off x="0" y="0"/>
                                                    <a:ext cx="5623560" cy="220980"/>
                                                  </a:xfrm>
                                                  <a:prstGeom prst="rect">
                                                    <a:avLst/>
                                                  </a:prstGeom>
                                                  <a:noFill/>
                                                  <a:ln>
                                                    <a:noFill/>
                                                  </a:ln>
                                                </pic:spPr>
                                              </pic:pic>
                                            </a:graphicData>
                                          </a:graphic>
                                        </wp:inline>
                                      </w:drawing>
                                    </w: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jc w:val="center"/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8292C" w:rsidRDefault="0008292C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8292C" w:rsidRDefault="0008292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292C" w:rsidTr="0008292C">
        <w:trPr>
          <w:jc w:val="center"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08292C">
              <w:trPr>
                <w:jc w:val="center"/>
              </w:trPr>
              <w:tc>
                <w:tcPr>
                  <w:tcW w:w="8850" w:type="dxa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6"/>
                  </w:tblGrid>
                  <w:tr w:rsidR="0008292C">
                    <w:tc>
                      <w:tcPr>
                        <w:tcW w:w="0" w:type="auto"/>
                        <w:hideMark/>
                      </w:tcPr>
                      <w:tbl>
                        <w:tblPr>
                          <w:tblW w:w="5000" w:type="pct"/>
                          <w:jc w:val="center"/>
                          <w:tblBorders>
                            <w:bottom w:val="single" w:sz="12" w:space="0" w:color="C8C8C8"/>
                          </w:tblBorders>
                          <w:shd w:val="clear" w:color="auto" w:fill="FFFFFF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6"/>
                        </w:tblGrid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tcBorders>
                                <w:top w:val="nil"/>
                                <w:left w:val="nil"/>
                                <w:bottom w:val="single" w:sz="12" w:space="0" w:color="C8C8C8"/>
                                <w:right w:val="nil"/>
                              </w:tcBorders>
                              <w:shd w:val="clear" w:color="auto" w:fill="FFFFFF"/>
                              <w:tcMar>
                                <w:top w:w="120" w:type="dxa"/>
                                <w:left w:w="165" w:type="dxa"/>
                                <w:bottom w:w="3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5000" w:type="pct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3135"/>
                                <w:gridCol w:w="5256"/>
                              </w:tblGrid>
                              <w:tr w:rsidR="0008292C">
                                <w:tc>
                                  <w:tcPr>
                                    <w:tcW w:w="2835" w:type="dxa"/>
                                    <w:tcMar>
                                      <w:top w:w="0" w:type="dxa"/>
                                      <w:left w:w="0" w:type="dxa"/>
                                      <w:bottom w:w="0" w:type="dxa"/>
                                      <w:right w:w="300" w:type="dxa"/>
                                    </w:tcMar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2835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2835"/>
                                    </w:tblGrid>
                                    <w:tr w:rsidR="0008292C">
                                      <w:tc>
                                        <w:tcPr>
                                          <w:tcW w:w="5000" w:type="pct"/>
                                          <w:hideMark/>
                                        </w:tcPr>
                                        <w:p w:rsidR="0008292C" w:rsidRDefault="0008292C">
                                          <w:pPr>
                                            <w:rPr>
                                              <w:rFonts w:eastAsia="Times New Roman"/>
                                            </w:rPr>
                                          </w:pPr>
                                          <w:r>
                                            <w:rPr>
                                              <w:rFonts w:eastAsia="Times New Roman"/>
                                              <w:noProof/>
                                            </w:rPr>
                                            <w:drawing>
                                              <wp:inline distT="0" distB="0" distL="0" distR="0">
                                                <wp:extent cx="1798320" cy="922020"/>
                                                <wp:effectExtent l="0" t="0" r="0" b="0"/>
                                                <wp:docPr id="4" name="Image 4" descr="https://img.mailinblue.com/2062378/images/rnb/original/5e87505c217abdca9e4b863e.png"/>
                                                <wp:cNvGraphicFramePr>
                                                  <a:graphicFrameLocks xmlns:a="http://schemas.openxmlformats.org/drawingml/2006/main" noChangeAspect="1"/>
                                                </wp:cNvGraphicFramePr>
                                                <a:graphic xmlns:a="http://schemas.openxmlformats.org/drawingml/2006/main">
                                                  <a:graphicData uri="http://schemas.openxmlformats.org/drawingml/2006/picture">
                                                    <pic:pic xmlns:pic="http://schemas.openxmlformats.org/drawingml/2006/picture">
                                                      <pic:nvPicPr>
                                                        <pic:cNvPr id="0" name="Picture 5" descr="https://img.mailinblue.com/2062378/images/rnb/original/5e87505c217abdca9e4b863e.png"/>
                                                        <pic:cNvPicPr>
                                                          <a:picLocks noChangeAspect="1" noChangeArrowheads="1"/>
                                                        </pic:cNvPicPr>
                                                      </pic:nvPicPr>
                                                      <pic:blipFill>
                                                        <a:blip r:embed="rId11" cstate="print">
                                                          <a:extLst>
                                                            <a:ext uri="{28A0092B-C50C-407E-A947-70E740481C1C}">
                                                              <a14:useLocalDpi xmlns:a14="http://schemas.microsoft.com/office/drawing/2010/main" val="0"/>
                                                            </a:ext>
                                                          </a:extLst>
                                                        </a:blip>
                                                        <a:srcRect/>
                                                        <a:stretch>
                                                          <a:fillRect/>
                                                        </a:stretch>
                                                      </pic:blipFill>
                                                      <pic:spPr bwMode="auto">
                                                        <a:xfrm>
                                                          <a:off x="0" y="0"/>
                                                          <a:ext cx="1798320" cy="922020"/>
                                                        </a:xfrm>
                                                        <a:prstGeom prst="rect">
                                                          <a:avLst/>
                                                        </a:prstGeom>
                                                        <a:noFill/>
                                                        <a:ln>
                                                          <a:noFill/>
                                                        </a:ln>
                                                      </pic:spPr>
                                                    </pic:pic>
                                                  </a:graphicData>
                                                </a:graphic>
                                              </wp:inline>
                                            </w:drawing>
                                          </w:r>
                                        </w:p>
                                      </w:tc>
                                    </w:tr>
                                  </w:tbl>
                                  <w:p w:rsidR="0008292C" w:rsidRDefault="0008292C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pPr w:vertAnchor="text"/>
                                      <w:tblW w:w="5250" w:type="dxa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5250"/>
                                    </w:tblGrid>
                                    <w:tr w:rsidR="0008292C">
                                      <w:tc>
                                        <w:tcPr>
                                          <w:tcW w:w="5250" w:type="dxa"/>
                                          <w:vAlign w:val="center"/>
                                          <w:hideMark/>
                                        </w:tcPr>
                                        <w:p w:rsidR="0008292C" w:rsidRDefault="0008292C">
                                          <w:pPr>
                                            <w:spacing w:line="240" w:lineRule="atLeast"/>
                                            <w:jc w:val="both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18"/>
                                              <w:szCs w:val="18"/>
                                            </w:rPr>
                                            <w:t>Fédération Française des Véhicules d'Epoque</w:t>
                                          </w:r>
                                        </w:p>
                                        <w:p w:rsidR="0008292C" w:rsidRDefault="0008292C">
                                          <w:pPr>
                                            <w:spacing w:line="240" w:lineRule="atLeast"/>
                                            <w:jc w:val="both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18"/>
                                              <w:szCs w:val="18"/>
                                            </w:rPr>
                                            <w:t>B.P 40068 - 92100 Boulogne Billancourt - France</w:t>
                                          </w: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  <w:br/>
                                            <w:t> </w:t>
                                          </w:r>
                                        </w:p>
                                        <w:p w:rsidR="0008292C" w:rsidRDefault="0008292C">
                                          <w:pPr>
                                            <w:spacing w:line="240" w:lineRule="atLeast"/>
                                            <w:jc w:val="both"/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21"/>
                                              <w:szCs w:val="21"/>
                                            </w:rPr>
                                          </w:pPr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18"/>
                                              <w:szCs w:val="18"/>
                                            </w:rPr>
                                            <w:t xml:space="preserve">site web : </w:t>
                                          </w:r>
                                          <w:hyperlink r:id="rId12" w:history="1">
                                            <w:r>
                                              <w:rPr>
                                                <w:rStyle w:val="Lienhypertexte"/>
                                                <w:rFonts w:ascii="Arial" w:eastAsia="Times New Roman" w:hAnsi="Arial" w:cs="Arial"/>
                                                <w:sz w:val="18"/>
                                                <w:szCs w:val="18"/>
                                              </w:rPr>
                                              <w:t>http://www.ffve.org</w:t>
                                            </w:r>
                                          </w:hyperlink>
                                          <w:r>
                                            <w:rPr>
                                              <w:rFonts w:ascii="Arial" w:eastAsia="Times New Roman" w:hAnsi="Arial" w:cs="Arial"/>
                                              <w:color w:val="3C4858"/>
                                              <w:sz w:val="18"/>
                                              <w:szCs w:val="18"/>
                                            </w:rPr>
                                            <w:br/>
                                            <w:t xml:space="preserve">email : </w:t>
                                          </w:r>
                                          <w:hyperlink r:id="rId13" w:history="1">
                                            <w:r>
                                              <w:rPr>
                                                <w:rStyle w:val="Lienhypertexte"/>
                                                <w:rFonts w:ascii="Arial" w:eastAsia="Times New Roman" w:hAnsi="Arial" w:cs="Arial"/>
                                                <w:sz w:val="18"/>
                                                <w:szCs w:val="18"/>
                                              </w:rPr>
                                              <w:t>secretariat@ffve.org</w:t>
                                            </w:r>
                                          </w:hyperlink>
                                        </w:p>
                                      </w:tc>
                                    </w:tr>
                                  </w:tbl>
                                  <w:p w:rsidR="0008292C" w:rsidRDefault="0008292C">
                                    <w:pPr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</w:tbl>
                <w:p w:rsidR="0008292C" w:rsidRDefault="0008292C">
                  <w:pPr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8292C" w:rsidRDefault="0008292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08292C" w:rsidTr="0008292C">
        <w:trPr>
          <w:jc w:val="center"/>
          <w:hidden/>
        </w:trPr>
        <w:tc>
          <w:tcPr>
            <w:tcW w:w="0" w:type="auto"/>
            <w:hideMark/>
          </w:tcPr>
          <w:tbl>
            <w:tblPr>
              <w:tblW w:w="5000" w:type="pct"/>
              <w:jc w:val="center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56"/>
            </w:tblGrid>
            <w:tr w:rsidR="0008292C">
              <w:trPr>
                <w:jc w:val="center"/>
                <w:hidden/>
              </w:trPr>
              <w:tc>
                <w:tcPr>
                  <w:tcW w:w="0" w:type="auto"/>
                  <w:shd w:val="clear" w:color="auto" w:fill="FFFFFF"/>
                  <w:hideMark/>
                </w:tcPr>
                <w:tbl>
                  <w:tblPr>
                    <w:tblW w:w="8850" w:type="dxa"/>
                    <w:jc w:val="center"/>
                    <w:shd w:val="clear" w:color="auto" w:fill="FFFFFF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8850"/>
                  </w:tblGrid>
                  <w:tr w:rsidR="0008292C">
                    <w:trPr>
                      <w:trHeight w:val="36"/>
                      <w:jc w:val="center"/>
                      <w:hidden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08292C" w:rsidRDefault="0008292C">
                        <w:pPr>
                          <w:spacing w:line="0" w:lineRule="atLeast"/>
                          <w:rPr>
                            <w:rFonts w:eastAsia="Times New Roman"/>
                            <w:vanish/>
                            <w:sz w:val="2"/>
                            <w:szCs w:val="2"/>
                          </w:rPr>
                        </w:pPr>
                        <w:r>
                          <w:rPr>
                            <w:rFonts w:eastAsia="Times New Roman"/>
                            <w:vanish/>
                            <w:sz w:val="2"/>
                            <w:szCs w:val="2"/>
                          </w:rPr>
                          <w:t> </w:t>
                        </w:r>
                      </w:p>
                    </w:tc>
                  </w:tr>
                  <w:tr w:rsidR="0008292C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hideMark/>
                      </w:tcPr>
                      <w:tbl>
                        <w:tblPr>
                          <w:tblW w:w="5000" w:type="pct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8850"/>
                        </w:tblGrid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tcMar>
                                <w:top w:w="0" w:type="dxa"/>
                                <w:left w:w="300" w:type="dxa"/>
                                <w:bottom w:w="0" w:type="dxa"/>
                                <w:right w:w="300" w:type="dxa"/>
                              </w:tcMar>
                              <w:hideMark/>
                            </w:tcPr>
                            <w:tbl>
                              <w:tblPr>
                                <w:tblW w:w="7995" w:type="dxa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7995"/>
                              </w:tblGrid>
                              <w:tr w:rsidR="0008292C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hideMark/>
                                  </w:tcPr>
                                  <w:tbl>
                                    <w:tblPr>
                                      <w:tblW w:w="0" w:type="auto"/>
                                      <w:jc w:val="center"/>
                                      <w:tblCellMar>
                                        <w:left w:w="0" w:type="dxa"/>
                                        <w:right w:w="0" w:type="dxa"/>
                                      </w:tblCellMar>
                                      <w:tblLook w:val="04A0" w:firstRow="1" w:lastRow="0" w:firstColumn="1" w:lastColumn="0" w:noHBand="0" w:noVBand="1"/>
                                    </w:tblPr>
                                    <w:tblGrid>
                                      <w:gridCol w:w="7995"/>
                                    </w:tblGrid>
                                    <w:tr w:rsidR="0008292C">
                                      <w:trPr>
                                        <w:jc w:val="center"/>
                                      </w:trPr>
                                      <w:tc>
                                        <w:tcPr>
                                          <w:tcW w:w="7995" w:type="dxa"/>
                                          <w:vAlign w:val="center"/>
                                          <w:hideMark/>
                                        </w:tcPr>
                                        <w:tbl>
                                          <w:tblPr>
                                            <w:tblW w:w="0" w:type="auto"/>
                                            <w:jc w:val="center"/>
                                            <w:tblCellMar>
                                              <w:left w:w="0" w:type="dxa"/>
                                              <w:right w:w="0" w:type="dxa"/>
                                            </w:tblCellMar>
                                            <w:tblLook w:val="04A0" w:firstRow="1" w:lastRow="0" w:firstColumn="1" w:lastColumn="0" w:noHBand="0" w:noVBand="1"/>
                                          </w:tblPr>
                                          <w:tblGrid>
                                            <w:gridCol w:w="600"/>
                                            <w:gridCol w:w="600"/>
                                            <w:gridCol w:w="600"/>
                                          </w:tblGrid>
                                          <w:tr w:rsidR="0008292C">
                                            <w:trPr>
                                              <w:jc w:val="center"/>
                                            </w:trPr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pPr w:vertAnchor="text"/>
                                                  <w:tblW w:w="0" w:type="auto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600"/>
                                                </w:tblGrid>
                                                <w:tr w:rsidR="0008292C"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75" w:type="dxa"/>
                                                        <w:right w:w="6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08292C" w:rsidRDefault="0008292C">
                                                      <w:pPr>
                                                        <w:rPr>
                                                          <w:rFonts w:eastAsia="Times New Roman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eastAsia="Times New Roman"/>
                                                          <w:noProof/>
                                                          <w:color w:val="0000FF"/>
                                                        </w:rPr>
                                                        <w:drawing>
                                                          <wp:inline distT="0" distB="0" distL="0" distR="0">
                                                            <wp:extent cx="342900" cy="342900"/>
                                                            <wp:effectExtent l="0" t="0" r="0" b="0"/>
                                                            <wp:docPr id="3" name="Image 3" descr="Facebook">
                                                              <a:hlinkClick xmlns:a="http://schemas.openxmlformats.org/drawingml/2006/main" r:id="rId14" tgtFrame="_blank"/>
                                                            </wp:docPr>
                                                            <wp:cNvGraphicFramePr>
                                                              <a:graphicFrameLocks xmlns:a="http://schemas.openxmlformats.org/drawingml/2006/main" noChangeAspect="1"/>
                                                            </wp:cNvGraphicFramePr>
                                                            <a:graphic xmlns:a="http://schemas.openxmlformats.org/drawingml/2006/main">
                                                              <a:graphicData uri="http://schemas.openxmlformats.org/drawingml/2006/picture">
                                                                <pic:pic xmlns:pic="http://schemas.openxmlformats.org/drawingml/2006/picture">
                                                                  <pic:nvPicPr>
                                                                    <pic:cNvPr id="0" name="Picture 6" descr="Facebook"/>
                                                                    <pic:cNvPicPr>
                                                                      <a:picLocks noChangeAspect="1" noChangeArrowheads="1"/>
                                                                    </pic:cNvPicPr>
                                                                  </pic:nvPicPr>
                                                                  <pic:blipFill>
                                                                    <a:blip r:embed="rId15">
                                                                      <a:extLst>
                                                                        <a:ext uri="{28A0092B-C50C-407E-A947-70E740481C1C}">
                                                                          <a14:useLocalDpi xmlns:a14="http://schemas.microsoft.com/office/drawing/2010/main" val="0"/>
                                                                        </a:ext>
                                                                      </a:extLst>
                                                                    </a:blip>
                                                                    <a:srcRect/>
                                                                    <a:stretch>
                                                                      <a:fillRect/>
                                                                    </a:stretch>
                                                                  </pic:blipFill>
                                                                  <pic:spPr bwMode="auto">
                                                                    <a:xfrm>
                                                                      <a:off x="0" y="0"/>
                                                                      <a:ext cx="342900" cy="342900"/>
                                                                    </a:xfrm>
                                                                    <a:prstGeom prst="rect">
                                                                      <a:avLst/>
                                                                    </a:prstGeom>
                                                                    <a:noFill/>
                                                                    <a:ln>
                                                                      <a:noFill/>
                                                                    </a:ln>
                                                                  </pic:spPr>
                                                                </pic:pic>
                                                              </a:graphicData>
                                                            </a:graphic>
                                                          </wp:inline>
                                                        </w:drawing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08292C" w:rsidRDefault="0008292C">
                                                <w:pPr>
                                                  <w:rPr>
                                                    <w:rFonts w:eastAsia="Times New Roman"/>
                                                    <w:sz w:val="20"/>
                                                    <w:szCs w:val="20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pPr w:vertAnchor="text"/>
                                                  <w:tblW w:w="0" w:type="auto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600"/>
                                                </w:tblGrid>
                                                <w:tr w:rsidR="0008292C"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75" w:type="dxa"/>
                                                        <w:right w:w="6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08292C" w:rsidRDefault="0008292C">
                                                      <w:pPr>
                                                        <w:rPr>
                                                          <w:rFonts w:eastAsia="Times New Roman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eastAsia="Times New Roman"/>
                                                          <w:noProof/>
                                                          <w:color w:val="0000FF"/>
                                                        </w:rPr>
                                                        <w:drawing>
                                                          <wp:inline distT="0" distB="0" distL="0" distR="0">
                                                            <wp:extent cx="342900" cy="342900"/>
                                                            <wp:effectExtent l="0" t="0" r="0" b="0"/>
                                                            <wp:docPr id="2" name="Image 2" descr="Instagram">
                                                              <a:hlinkClick xmlns:a="http://schemas.openxmlformats.org/drawingml/2006/main" r:id="rId16" tgtFrame="_blank"/>
                                                            </wp:docPr>
                                                            <wp:cNvGraphicFramePr>
                                                              <a:graphicFrameLocks xmlns:a="http://schemas.openxmlformats.org/drawingml/2006/main" noChangeAspect="1"/>
                                                            </wp:cNvGraphicFramePr>
                                                            <a:graphic xmlns:a="http://schemas.openxmlformats.org/drawingml/2006/main">
                                                              <a:graphicData uri="http://schemas.openxmlformats.org/drawingml/2006/picture">
                                                                <pic:pic xmlns:pic="http://schemas.openxmlformats.org/drawingml/2006/picture">
                                                                  <pic:nvPicPr>
                                                                    <pic:cNvPr id="0" name="Picture 7" descr="Instagram"/>
                                                                    <pic:cNvPicPr>
                                                                      <a:picLocks noChangeAspect="1" noChangeArrowheads="1"/>
                                                                    </pic:cNvPicPr>
                                                                  </pic:nvPicPr>
                                                                  <pic:blipFill>
                                                                    <a:blip r:embed="rId17">
                                                                      <a:extLst>
                                                                        <a:ext uri="{28A0092B-C50C-407E-A947-70E740481C1C}">
                                                                          <a14:useLocalDpi xmlns:a14="http://schemas.microsoft.com/office/drawing/2010/main" val="0"/>
                                                                        </a:ext>
                                                                      </a:extLst>
                                                                    </a:blip>
                                                                    <a:srcRect/>
                                                                    <a:stretch>
                                                                      <a:fillRect/>
                                                                    </a:stretch>
                                                                  </pic:blipFill>
                                                                  <pic:spPr bwMode="auto">
                                                                    <a:xfrm>
                                                                      <a:off x="0" y="0"/>
                                                                      <a:ext cx="342900" cy="342900"/>
                                                                    </a:xfrm>
                                                                    <a:prstGeom prst="rect">
                                                                      <a:avLst/>
                                                                    </a:prstGeom>
                                                                    <a:noFill/>
                                                                    <a:ln>
                                                                      <a:noFill/>
                                                                    </a:ln>
                                                                  </pic:spPr>
                                                                </pic:pic>
                                                              </a:graphicData>
                                                            </a:graphic>
                                                          </wp:inline>
                                                        </w:drawing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08292C" w:rsidRDefault="0008292C">
                                                <w:pPr>
                                                  <w:rPr>
                                                    <w:rFonts w:eastAsia="Times New Roman"/>
                                                    <w:sz w:val="20"/>
                                                    <w:szCs w:val="20"/>
                                                  </w:rPr>
                                                </w:pPr>
                                              </w:p>
                                            </w:tc>
                                            <w:tc>
                                              <w:tcPr>
                                                <w:tcW w:w="0" w:type="auto"/>
                                                <w:hideMark/>
                                              </w:tcPr>
                                              <w:tbl>
                                                <w:tblPr>
                                                  <w:tblpPr w:vertAnchor="text"/>
                                                  <w:tblW w:w="0" w:type="auto"/>
                                                  <w:tblCellMar>
                                                    <w:left w:w="0" w:type="dxa"/>
                                                    <w:right w:w="0" w:type="dxa"/>
                                                  </w:tblCellMar>
                                                  <w:tblLook w:val="04A0" w:firstRow="1" w:lastRow="0" w:firstColumn="1" w:lastColumn="0" w:noHBand="0" w:noVBand="1"/>
                                                </w:tblPr>
                                                <w:tblGrid>
                                                  <w:gridCol w:w="600"/>
                                                </w:tblGrid>
                                                <w:tr w:rsidR="0008292C">
                                                  <w:tc>
                                                    <w:tcPr>
                                                      <w:tcW w:w="0" w:type="auto"/>
                                                      <w:tcMar>
                                                        <w:top w:w="0" w:type="dxa"/>
                                                        <w:left w:w="0" w:type="dxa"/>
                                                        <w:bottom w:w="75" w:type="dxa"/>
                                                        <w:right w:w="60" w:type="dxa"/>
                                                      </w:tcMar>
                                                      <w:vAlign w:val="center"/>
                                                      <w:hideMark/>
                                                    </w:tcPr>
                                                    <w:p w:rsidR="0008292C" w:rsidRDefault="0008292C">
                                                      <w:pPr>
                                                        <w:rPr>
                                                          <w:rFonts w:eastAsia="Times New Roman"/>
                                                        </w:rPr>
                                                      </w:pPr>
                                                      <w:r>
                                                        <w:rPr>
                                                          <w:rFonts w:eastAsia="Times New Roman"/>
                                                          <w:noProof/>
                                                          <w:color w:val="0000FF"/>
                                                        </w:rPr>
                                                        <w:drawing>
                                                          <wp:inline distT="0" distB="0" distL="0" distR="0">
                                                            <wp:extent cx="342900" cy="342900"/>
                                                            <wp:effectExtent l="0" t="0" r="0" b="0"/>
                                                            <wp:docPr id="1" name="Image 1" descr="Youtube">
                                                              <a:hlinkClick xmlns:a="http://schemas.openxmlformats.org/drawingml/2006/main" r:id="rId18" tgtFrame="_blank"/>
                                                            </wp:docPr>
                                                            <wp:cNvGraphicFramePr>
                                                              <a:graphicFrameLocks xmlns:a="http://schemas.openxmlformats.org/drawingml/2006/main" noChangeAspect="1"/>
                                                            </wp:cNvGraphicFramePr>
                                                            <a:graphic xmlns:a="http://schemas.openxmlformats.org/drawingml/2006/main">
                                                              <a:graphicData uri="http://schemas.openxmlformats.org/drawingml/2006/picture">
                                                                <pic:pic xmlns:pic="http://schemas.openxmlformats.org/drawingml/2006/picture">
                                                                  <pic:nvPicPr>
                                                                    <pic:cNvPr id="0" name="Picture 8" descr="Youtube"/>
                                                                    <pic:cNvPicPr>
                                                                      <a:picLocks noChangeAspect="1" noChangeArrowheads="1"/>
                                                                    </pic:cNvPicPr>
                                                                  </pic:nvPicPr>
                                                                  <pic:blipFill>
                                                                    <a:blip r:embed="rId19">
                                                                      <a:extLst>
                                                                        <a:ext uri="{28A0092B-C50C-407E-A947-70E740481C1C}">
                                                                          <a14:useLocalDpi xmlns:a14="http://schemas.microsoft.com/office/drawing/2010/main" val="0"/>
                                                                        </a:ext>
                                                                      </a:extLst>
                                                                    </a:blip>
                                                                    <a:srcRect/>
                                                                    <a:stretch>
                                                                      <a:fillRect/>
                                                                    </a:stretch>
                                                                  </pic:blipFill>
                                                                  <pic:spPr bwMode="auto">
                                                                    <a:xfrm>
                                                                      <a:off x="0" y="0"/>
                                                                      <a:ext cx="342900" cy="342900"/>
                                                                    </a:xfrm>
                                                                    <a:prstGeom prst="rect">
                                                                      <a:avLst/>
                                                                    </a:prstGeom>
                                                                    <a:noFill/>
                                                                    <a:ln>
                                                                      <a:noFill/>
                                                                    </a:ln>
                                                                  </pic:spPr>
                                                                </pic:pic>
                                                              </a:graphicData>
                                                            </a:graphic>
                                                          </wp:inline>
                                                        </w:drawing>
                                                      </w:r>
                                                    </w:p>
                                                  </w:tc>
                                                </w:tr>
                                              </w:tbl>
                                              <w:p w:rsidR="0008292C" w:rsidRDefault="0008292C">
                                                <w:pPr>
                                                  <w:rPr>
                                                    <w:rFonts w:eastAsia="Times New Roman"/>
                                                    <w:sz w:val="20"/>
                                                    <w:szCs w:val="20"/>
                                                  </w:rPr>
                                                </w:pPr>
                                              </w:p>
                                            </w:tc>
                                          </w:tr>
                                        </w:tbl>
                                        <w:p w:rsidR="0008292C" w:rsidRDefault="0008292C">
                                          <w:pPr>
                                            <w:jc w:val="center"/>
                                            <w:rPr>
                                              <w:rFonts w:eastAsia="Times New Roman"/>
                                              <w:sz w:val="20"/>
                                              <w:szCs w:val="20"/>
                                            </w:rPr>
                                          </w:pPr>
                                        </w:p>
                                      </w:tc>
                                    </w:tr>
                                  </w:tbl>
                                  <w:p w:rsidR="0008292C" w:rsidRDefault="0008292C">
                                    <w:pPr>
                                      <w:jc w:val="center"/>
                                      <w:rPr>
                                        <w:rFonts w:eastAsia="Times New Roman"/>
                                        <w:sz w:val="20"/>
                                        <w:szCs w:val="20"/>
                                      </w:rPr>
                                    </w:pP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jc w:val="center"/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8292C">
                    <w:trPr>
                      <w:jc w:val="center"/>
                    </w:trPr>
                    <w:tc>
                      <w:tcPr>
                        <w:tcW w:w="0" w:type="auto"/>
                        <w:shd w:val="clear" w:color="auto" w:fill="FFFFFF"/>
                        <w:tcMar>
                          <w:top w:w="300" w:type="dxa"/>
                          <w:left w:w="300" w:type="dxa"/>
                          <w:bottom w:w="0" w:type="dxa"/>
                          <w:right w:w="0" w:type="dxa"/>
                        </w:tcMar>
                        <w:hideMark/>
                      </w:tcPr>
                      <w:tbl>
                        <w:tblPr>
                          <w:tblW w:w="3960" w:type="dxa"/>
                          <w:jc w:val="center"/>
                          <w:tblCellMar>
                            <w:left w:w="0" w:type="dxa"/>
                            <w:right w:w="0" w:type="dxa"/>
                          </w:tblCellMar>
                          <w:tblLook w:val="04A0" w:firstRow="1" w:lastRow="0" w:firstColumn="1" w:lastColumn="0" w:noHBand="0" w:noVBand="1"/>
                        </w:tblPr>
                        <w:tblGrid>
                          <w:gridCol w:w="3960"/>
                        </w:tblGrid>
                        <w:tr w:rsidR="0008292C">
                          <w:trPr>
                            <w:jc w:val="center"/>
                          </w:trPr>
                          <w:tc>
                            <w:tcPr>
                              <w:tcW w:w="0" w:type="auto"/>
                              <w:hideMark/>
                            </w:tcPr>
                            <w:tbl>
                              <w:tblPr>
                                <w:tblW w:w="0" w:type="auto"/>
                                <w:jc w:val="center"/>
                                <w:tblCellMar>
                                  <w:left w:w="0" w:type="dxa"/>
                                  <w:right w:w="0" w:type="dxa"/>
                                </w:tblCellMar>
                                <w:tblLook w:val="04A0" w:firstRow="1" w:lastRow="0" w:firstColumn="1" w:lastColumn="0" w:noHBand="0" w:noVBand="1"/>
                              </w:tblPr>
                              <w:tblGrid>
                                <w:gridCol w:w="59"/>
                              </w:tblGrid>
                              <w:tr w:rsidR="0008292C">
                                <w:trPr>
                                  <w:jc w:val="center"/>
                                </w:trPr>
                                <w:tc>
                                  <w:tcPr>
                                    <w:tcW w:w="0" w:type="auto"/>
                                    <w:vAlign w:val="center"/>
                                    <w:hideMark/>
                                  </w:tcPr>
                                  <w:p w:rsidR="0008292C" w:rsidRDefault="0008292C">
                                    <w:pPr>
                                      <w:jc w:val="center"/>
                                      <w:rPr>
                                        <w:rFonts w:ascii="Arial" w:eastAsia="Times New Roman" w:hAnsi="Arial" w:cs="Arial"/>
                                        <w:color w:val="888888"/>
                                        <w:sz w:val="21"/>
                                        <w:szCs w:val="21"/>
                                      </w:rPr>
                                    </w:pPr>
                                    <w:r>
                                      <w:rPr>
                                        <w:rFonts w:ascii="Arial" w:eastAsia="Times New Roman" w:hAnsi="Arial" w:cs="Arial"/>
                                        <w:color w:val="888888"/>
                                        <w:sz w:val="21"/>
                                        <w:szCs w:val="21"/>
                                      </w:rPr>
                                      <w:t xml:space="preserve">  </w:t>
                                    </w:r>
                                  </w:p>
                                </w:tc>
                              </w:tr>
                            </w:tbl>
                            <w:p w:rsidR="0008292C" w:rsidRDefault="0008292C">
                              <w:pPr>
                                <w:jc w:val="center"/>
                                <w:rPr>
                                  <w:rFonts w:eastAsia="Times New Roman"/>
                                  <w:sz w:val="20"/>
                                  <w:szCs w:val="20"/>
                                </w:rPr>
                              </w:pPr>
                            </w:p>
                          </w:tc>
                        </w:tr>
                      </w:tbl>
                      <w:p w:rsidR="0008292C" w:rsidRDefault="0008292C">
                        <w:pPr>
                          <w:jc w:val="center"/>
                          <w:rPr>
                            <w:rFonts w:eastAsia="Times New Roman"/>
                            <w:sz w:val="20"/>
                            <w:szCs w:val="20"/>
                          </w:rPr>
                        </w:pPr>
                      </w:p>
                    </w:tc>
                  </w:tr>
                  <w:tr w:rsidR="0008292C">
                    <w:trPr>
                      <w:jc w:val="center"/>
                      <w:hidden/>
                    </w:trPr>
                    <w:tc>
                      <w:tcPr>
                        <w:tcW w:w="0" w:type="auto"/>
                        <w:shd w:val="clear" w:color="auto" w:fill="FFFFFF"/>
                        <w:vAlign w:val="center"/>
                        <w:hideMark/>
                      </w:tcPr>
                      <w:p w:rsidR="0008292C" w:rsidRDefault="0008292C">
                        <w:pPr>
                          <w:spacing w:line="0" w:lineRule="atLeast"/>
                          <w:rPr>
                            <w:rFonts w:eastAsia="Times New Roman"/>
                            <w:vanish/>
                            <w:sz w:val="2"/>
                            <w:szCs w:val="2"/>
                          </w:rPr>
                        </w:pPr>
                        <w:r>
                          <w:rPr>
                            <w:rFonts w:eastAsia="Times New Roman"/>
                            <w:vanish/>
                            <w:sz w:val="2"/>
                            <w:szCs w:val="2"/>
                          </w:rPr>
                          <w:t> </w:t>
                        </w:r>
                      </w:p>
                    </w:tc>
                  </w:tr>
                </w:tbl>
                <w:p w:rsidR="0008292C" w:rsidRDefault="0008292C">
                  <w:pPr>
                    <w:jc w:val="center"/>
                    <w:rPr>
                      <w:rFonts w:eastAsia="Times New Roman"/>
                      <w:sz w:val="20"/>
                      <w:szCs w:val="20"/>
                    </w:rPr>
                  </w:pPr>
                </w:p>
              </w:tc>
            </w:tr>
          </w:tbl>
          <w:p w:rsidR="0008292C" w:rsidRDefault="0008292C">
            <w:pPr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</w:tbl>
    <w:p w:rsidR="002F794C" w:rsidRDefault="002F794C"/>
    <w:sectPr w:rsidR="002F794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038"/>
    <w:rsid w:val="0008292C"/>
    <w:rsid w:val="002F794C"/>
    <w:rsid w:val="007D2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2C557F5-6BDA-4904-8A12-4CB77CE326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8292C"/>
    <w:pPr>
      <w:spacing w:after="0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08292C"/>
    <w:rPr>
      <w:color w:val="0000FF"/>
      <w:u w:val="single"/>
    </w:rPr>
  </w:style>
  <w:style w:type="character" w:styleId="lev">
    <w:name w:val="Strong"/>
    <w:basedOn w:val="Policepardfaut"/>
    <w:uiPriority w:val="22"/>
    <w:qFormat/>
    <w:rsid w:val="000829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6040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2yrg9.r.a.d.sendibm1.com/mk/cl/f/uf5tZRA6VnDsE4sdVGWw-wrx634VS15Isr9vCMyb5gPNMWdlFwudzOwA96rXGEdP3pqBKebLPFs-FWZp6B3eey1oJPvjbjiqro8pE0jTkIuBgjZD47gtWd05Nse1z_wM4Ow_5OEQ4fN3Kd_gD6KgJhmjO7qeR4eKDgNy6c1TSCn9jo97HcZkTB1v3A" TargetMode="External"/><Relationship Id="rId13" Type="http://schemas.openxmlformats.org/officeDocument/2006/relationships/hyperlink" Target="mailto:secretariat@ffve.org" TargetMode="External"/><Relationship Id="rId18" Type="http://schemas.openxmlformats.org/officeDocument/2006/relationships/hyperlink" Target="https://2yrg9.r.a.d.sendibm1.com/mk/cl/f/LU-rukpOkkX3C8guizsGACQg23lgGSxHGMZcG5GLS84Ju0NgL2d1RxJ8ZpTbYINJNIlK5_rY89r3AteiSapBpol-Ejf-P1rTjNTUZBy6OF4JKPg3eL_S4_STzIblhgGSScffzH0Ul9Bl6l9x9ac4dQo0KV8_JwlpdaWm6Z05w7W039xWUPetpm6LAUo44fF8un6G8ML7pdflAFtq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2yrg9.r.a.d.sendibm1.com/mk/cl/f/TDkgHPZVZAT4ZzkXL5dmuGRjpWhlgVDP-Zj3g01O0uns34VbtozmvQ0cGZmIgNC15wDFDAaJo64LRUun7uz3-HuK6vFtqJB-GpWX0jxRhBZhSw8LpG1qILswHde7e7fgWVrCmS70pg9eWANh6VuEOiKOj0OjPu3FFZASQJY66Y0e_MByo6Ll" TargetMode="External"/><Relationship Id="rId12" Type="http://schemas.openxmlformats.org/officeDocument/2006/relationships/hyperlink" Target="http://www.ffve.org" TargetMode="External"/><Relationship Id="rId17" Type="http://schemas.openxmlformats.org/officeDocument/2006/relationships/image" Target="media/image7.png"/><Relationship Id="rId2" Type="http://schemas.openxmlformats.org/officeDocument/2006/relationships/settings" Target="settings.xml"/><Relationship Id="rId16" Type="http://schemas.openxmlformats.org/officeDocument/2006/relationships/hyperlink" Target="https://2yrg9.r.a.d.sendibm1.com/mk/cl/f/E7m8CIcEF1cNZChVooDoKKfnrCYOX-mPs3wlaeU82r7XYKSkPwceB_6M30rSsxgqJaxMY9U-hYSz32SzYbbTe8gOXv7I-89tTFzMBvSX6zlUFIiVSkH5HLgfz1vZN73thWl954_DareeUYrVVduikmJIysqA_KxMKkYqAS-RI8_oDOS6z50LXNhhyw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2yrg9.r.a.d.sendibm1.com/mk/cl/f/qFJxvUtzM0VCxsZxmEpnyslBR7HVJqprS3W0KKXxbvPFXjWWT-gu2uTNAQge6fZiAtdgPgOb3QjeX-b9yqigG5dr7Y02phZiRDRhn_AC48UQtm9xcWFhCVsj2ogZ6yN46-mrGrtyPNNqEZtSAS2rhuVYXVmeK4RJ" TargetMode="External"/><Relationship Id="rId11" Type="http://schemas.openxmlformats.org/officeDocument/2006/relationships/image" Target="media/image5.png"/><Relationship Id="rId5" Type="http://schemas.openxmlformats.org/officeDocument/2006/relationships/image" Target="media/image2.png"/><Relationship Id="rId15" Type="http://schemas.openxmlformats.org/officeDocument/2006/relationships/image" Target="media/image6.png"/><Relationship Id="rId10" Type="http://schemas.openxmlformats.org/officeDocument/2006/relationships/image" Target="media/image4.png"/><Relationship Id="rId19" Type="http://schemas.openxmlformats.org/officeDocument/2006/relationships/image" Target="media/image8.png"/><Relationship Id="rId4" Type="http://schemas.openxmlformats.org/officeDocument/2006/relationships/image" Target="media/image1.png"/><Relationship Id="rId9" Type="http://schemas.openxmlformats.org/officeDocument/2006/relationships/image" Target="media/image3.png"/><Relationship Id="rId14" Type="http://schemas.openxmlformats.org/officeDocument/2006/relationships/hyperlink" Target="https://2yrg9.r.a.d.sendibm1.com/mk/cl/f/Nmo_xGg1VRtzpdqKeP-4_STxc8i-Nq1EdntzFTqQ052kBBFI_Z4hRNOFQa2hlrnf-Az1vzXtduUEvh2AU4pbeQI5SzOAwhHG8t6M61U3wys8s_Efc-0V1qpSbMjm4s7LWYoY4uVMuAWhy06anq24BaRMcH-QImC844raLFIW07rYr_ahChL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492</Words>
  <Characters>2709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Yves Roussel</dc:creator>
  <cp:keywords/>
  <dc:description/>
  <cp:lastModifiedBy>Yves Roussel</cp:lastModifiedBy>
  <cp:revision>3</cp:revision>
  <dcterms:created xsi:type="dcterms:W3CDTF">2020-05-20T16:20:00Z</dcterms:created>
  <dcterms:modified xsi:type="dcterms:W3CDTF">2020-05-20T16:20:00Z</dcterms:modified>
</cp:coreProperties>
</file>